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8B279" w14:textId="6221BEF2" w:rsidR="00050974" w:rsidRPr="00DE550B" w:rsidRDefault="00050974" w:rsidP="00085306">
      <w:pPr>
        <w:jc w:val="center"/>
      </w:pPr>
      <w:r w:rsidRPr="00DE550B">
        <w:fldChar w:fldCharType="begin"/>
      </w:r>
      <w:r w:rsidRPr="00DE550B">
        <w:instrText xml:space="preserve"> INCLUDEPICTURE "/var/folders/x5/q5bt5_148xj7b300r6_thgs80000gp/T/com.microsoft.Word/WebArchiveCopyPasteTempFiles/the-nautilus-shell-transparent-quote-prints.jpg?wait=0&amp;attempt=0" \* MERGEFORMATINET </w:instrText>
      </w:r>
      <w:r w:rsidRPr="00DE550B">
        <w:fldChar w:fldCharType="separate"/>
      </w:r>
      <w:r w:rsidRPr="00DE550B">
        <w:rPr>
          <w:noProof/>
        </w:rPr>
        <w:drawing>
          <wp:inline distT="0" distB="0" distL="0" distR="0" wp14:anchorId="44582D06" wp14:editId="75D51266">
            <wp:extent cx="2124000" cy="1833298"/>
            <wp:effectExtent l="50800" t="50800" r="48260" b="46355"/>
            <wp:docPr id="1" name="Picture 1" descr="The Nautilus Shell Transparent - Quote Art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Nautilus Shell Transparent - Quote Art Pri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18" cy="1863351"/>
                    </a:xfrm>
                    <a:prstGeom prst="rect">
                      <a:avLst/>
                    </a:prstGeom>
                    <a:noFill/>
                    <a:ln w="539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 w:rsidRPr="00DE550B">
        <w:fldChar w:fldCharType="end"/>
      </w:r>
      <w:r w:rsidR="00FB7BAC" w:rsidRPr="00DE550B">
        <w:br/>
      </w:r>
      <w:r w:rsidR="00DE550B">
        <w:rPr>
          <w:rFonts w:ascii="Bradley Hand" w:hAnsi="Bradley Hand" w:cstheme="minorHAnsi"/>
          <w:color w:val="44546A" w:themeColor="text2"/>
        </w:rPr>
        <w:br/>
      </w:r>
      <w:r w:rsidR="00FB7BAC" w:rsidRPr="00085306">
        <w:rPr>
          <w:rFonts w:ascii="Bradley Hand" w:hAnsi="Bradley Hand" w:cstheme="minorHAnsi"/>
          <w:i/>
          <w:color w:val="C00000"/>
          <w:sz w:val="28"/>
          <w:szCs w:val="28"/>
        </w:rPr>
        <w:t>“</w:t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t xml:space="preserve">To Live humanly, Sanely, </w:t>
      </w:r>
      <w:r w:rsidR="00085306">
        <w:rPr>
          <w:rFonts w:ascii="Bradley Hand" w:hAnsi="Bradley Hand" w:cstheme="minorHAnsi"/>
          <w:i/>
          <w:color w:val="C00000"/>
          <w:sz w:val="28"/>
          <w:szCs w:val="28"/>
        </w:rPr>
        <w:br/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t xml:space="preserve">one </w:t>
      </w:r>
      <w:r w:rsidR="00085306" w:rsidRPr="00085306">
        <w:rPr>
          <w:rFonts w:ascii="Bradley Hand" w:hAnsi="Bradley Hand" w:cstheme="minorHAnsi"/>
          <w:i/>
          <w:color w:val="C00000"/>
          <w:sz w:val="28"/>
          <w:szCs w:val="28"/>
        </w:rPr>
        <w:t>h</w:t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t>as to change</w:t>
      </w:r>
      <w:r w:rsidR="00FB7BAC" w:rsidRPr="00085306">
        <w:rPr>
          <w:rFonts w:ascii="Bradley Hand" w:hAnsi="Bradley Hand" w:cstheme="minorHAnsi"/>
          <w:i/>
          <w:color w:val="C00000"/>
          <w:sz w:val="28"/>
          <w:szCs w:val="28"/>
        </w:rPr>
        <w:t xml:space="preserve">. </w:t>
      </w:r>
      <w:r w:rsidR="00085306">
        <w:rPr>
          <w:rFonts w:ascii="Bradley Hand" w:hAnsi="Bradley Hand" w:cstheme="minorHAnsi"/>
          <w:i/>
          <w:color w:val="C00000"/>
          <w:sz w:val="28"/>
          <w:szCs w:val="28"/>
        </w:rPr>
        <w:br/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t xml:space="preserve">To begin to understand what </w:t>
      </w:r>
      <w:r w:rsidR="00085306">
        <w:rPr>
          <w:rFonts w:ascii="Bradley Hand" w:hAnsi="Bradley Hand" w:cstheme="minorHAnsi"/>
          <w:i/>
          <w:color w:val="C00000"/>
          <w:sz w:val="28"/>
          <w:szCs w:val="28"/>
        </w:rPr>
        <w:br/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t xml:space="preserve">you are without trying </w:t>
      </w:r>
      <w:r w:rsidR="00DE550B" w:rsidRPr="00085306">
        <w:rPr>
          <w:rFonts w:ascii="Bradley Hand" w:hAnsi="Bradley Hand" w:cstheme="minorHAnsi"/>
          <w:i/>
          <w:color w:val="C00000"/>
          <w:sz w:val="28"/>
          <w:szCs w:val="28"/>
        </w:rPr>
        <w:br/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t xml:space="preserve">to change it, </w:t>
      </w:r>
      <w:r w:rsidR="00DE550B" w:rsidRPr="00085306">
        <w:rPr>
          <w:rFonts w:ascii="Bradley Hand" w:hAnsi="Bradley Hand" w:cstheme="minorHAnsi"/>
          <w:i/>
          <w:color w:val="C00000"/>
          <w:sz w:val="28"/>
          <w:szCs w:val="28"/>
        </w:rPr>
        <w:t>t</w:t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t xml:space="preserve">hen what you are </w:t>
      </w:r>
      <w:r w:rsidR="00DE550B" w:rsidRPr="00085306">
        <w:rPr>
          <w:rFonts w:ascii="Bradley Hand" w:hAnsi="Bradley Hand" w:cstheme="minorHAnsi"/>
          <w:i/>
          <w:color w:val="C00000"/>
          <w:sz w:val="28"/>
          <w:szCs w:val="28"/>
        </w:rPr>
        <w:br/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t>undergoes</w:t>
      </w:r>
      <w:r w:rsidR="00DE550B" w:rsidRPr="00085306">
        <w:rPr>
          <w:rFonts w:ascii="Bradley Hand" w:hAnsi="Bradley Hand" w:cstheme="minorHAnsi"/>
          <w:i/>
          <w:color w:val="C00000"/>
          <w:sz w:val="28"/>
          <w:szCs w:val="28"/>
        </w:rPr>
        <w:t xml:space="preserve"> </w:t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t>a transformation.</w:t>
      </w:r>
      <w:r w:rsidR="00FB7BAC" w:rsidRPr="00085306">
        <w:rPr>
          <w:rFonts w:ascii="Bradley Hand" w:hAnsi="Bradley Hand" w:cstheme="minorHAnsi"/>
          <w:i/>
          <w:color w:val="C00000"/>
          <w:sz w:val="28"/>
          <w:szCs w:val="28"/>
        </w:rPr>
        <w:t>”</w:t>
      </w:r>
    </w:p>
    <w:p w14:paraId="09BF850B" w14:textId="135FB484" w:rsidR="00050974" w:rsidRPr="00DE550B" w:rsidRDefault="00050974" w:rsidP="00050974">
      <w:pPr>
        <w:rPr>
          <w:rFonts w:asciiTheme="minorHAnsi" w:hAnsiTheme="minorHAnsi" w:cstheme="minorHAnsi"/>
        </w:rPr>
      </w:pPr>
    </w:p>
    <w:p w14:paraId="599CE44C" w14:textId="14A0B832" w:rsidR="00050974" w:rsidRPr="00C024B3" w:rsidRDefault="00050974" w:rsidP="00085306">
      <w:pPr>
        <w:jc w:val="center"/>
        <w:rPr>
          <w:rFonts w:ascii="Bradley Hand" w:hAnsi="Bradley Hand" w:cstheme="minorHAnsi"/>
          <w:i/>
          <w:sz w:val="22"/>
          <w:szCs w:val="22"/>
        </w:rPr>
      </w:pP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To </w:t>
      </w:r>
      <w:r w:rsidR="00DE550B"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h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ave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compassion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means to </w:t>
      </w:r>
      <w:r w:rsidR="00FB7BAC"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Ha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ve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passion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for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hyperlink r:id="rId5" w:tooltip="All" w:history="1">
        <w:r w:rsidRPr="00C024B3">
          <w:rPr>
            <w:rStyle w:val="Hyperlink"/>
            <w:rFonts w:ascii="Bradley Hand" w:hAnsi="Bradley Hand" w:cstheme="minorHAnsi"/>
            <w:i/>
            <w:color w:val="0B0080"/>
            <w:sz w:val="22"/>
            <w:szCs w:val="22"/>
          </w:rPr>
          <w:t>all</w:t>
        </w:r>
      </w:hyperlink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things, </w:t>
      </w:r>
      <w:r w:rsidR="00FB7BAC"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not just between two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people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, </w:t>
      </w:r>
      <w:r w:rsidR="00FB7BAC"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but for all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human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beings, </w:t>
      </w:r>
      <w:r w:rsidR="00FB7BAC"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for all things of the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earth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, </w:t>
      </w:r>
      <w:r w:rsidR="008D6856"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the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animals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, the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trees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, </w:t>
      </w:r>
      <w:r w:rsidR="008D6856"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everything the earth contains. </w:t>
      </w:r>
      <w:r w:rsidR="0090575D"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</w:r>
      <w:r w:rsidR="0090575D"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When we have such compassion</w:t>
      </w:r>
      <w:r w:rsidR="00FB7BAC"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,</w:t>
      </w:r>
      <w:r w:rsidR="00DE550B"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 </w:t>
      </w:r>
      <w:r w:rsidR="00DE550B"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we will not despoil the earth </w:t>
      </w:r>
      <w:r w:rsidR="00DE550B"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as we are doing now, </w:t>
      </w:r>
      <w:r w:rsidR="00DE550B"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and we will have no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wars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.</w:t>
      </w:r>
      <w:r w:rsidR="00085306"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</w:r>
    </w:p>
    <w:p w14:paraId="097CB655" w14:textId="0A2FCDA4" w:rsidR="00050974" w:rsidRDefault="00050974" w:rsidP="00050974">
      <w:pPr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</w:pPr>
      <w:proofErr w:type="spellStart"/>
      <w:r w:rsidRPr="009C0D10"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Jiddu</w:t>
      </w:r>
      <w:proofErr w:type="spellEnd"/>
      <w:r w:rsidRPr="009C0D10"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 xml:space="preserve"> </w:t>
      </w:r>
      <w:proofErr w:type="spellStart"/>
      <w:r w:rsidRPr="009C0D10"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Krishnamurti</w:t>
      </w:r>
      <w:proofErr w:type="spellEnd"/>
      <w:r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> </w:t>
      </w:r>
      <w:r w:rsidR="00FB7BAC"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 xml:space="preserve">(May 11 1895- Feb. 17 1986) </w:t>
      </w:r>
      <w:r w:rsidR="0090575D"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br/>
      </w:r>
      <w:proofErr w:type="spellStart"/>
      <w:r w:rsidR="00FB7BAC"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>Jiddu</w:t>
      </w:r>
      <w:proofErr w:type="spellEnd"/>
      <w:r w:rsidR="00FB7BAC"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 xml:space="preserve"> w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>as a</w:t>
      </w:r>
      <w:r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> 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</w:rPr>
        <w:t>spiritual teacher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>,</w:t>
      </w:r>
      <w:r w:rsidR="00085306"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 xml:space="preserve"> 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</w:rPr>
        <w:t>speaker</w:t>
      </w:r>
      <w:r w:rsidR="0090575D" w:rsidRPr="009C0D10"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 xml:space="preserve"> 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>and</w:t>
      </w:r>
      <w:r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> 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</w:rPr>
        <w:t>writer</w:t>
      </w:r>
      <w:r w:rsidR="0090575D" w:rsidRPr="009C0D10"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 xml:space="preserve"> </w:t>
      </w:r>
      <w:r w:rsidR="00FB7BAC" w:rsidRPr="009C0D10"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>on Psychological, spiritual and sociological subjects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>.</w:t>
      </w:r>
      <w:r w:rsidR="00C024B3"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br/>
      </w:r>
    </w:p>
    <w:p w14:paraId="1519CF9D" w14:textId="1A3E681E" w:rsidR="00C024B3" w:rsidRDefault="00C024B3" w:rsidP="00050974">
      <w:pPr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w14:paraId="47A1779A" w14:textId="440B2E2E" w:rsidR="00C024B3" w:rsidRPr="00C024B3" w:rsidRDefault="00C024B3" w:rsidP="00C024B3">
      <w:pPr>
        <w:rPr>
          <w:rFonts w:ascii="Arial" w:hAnsi="Arial" w:cs="Arial"/>
          <w:sz w:val="21"/>
          <w:szCs w:val="21"/>
        </w:rPr>
      </w:pPr>
      <w:r w:rsidRPr="00C024B3">
        <w:rPr>
          <w:rFonts w:ascii="Arial" w:hAnsi="Arial" w:cs="Arial"/>
          <w:color w:val="000000"/>
          <w:sz w:val="21"/>
          <w:szCs w:val="21"/>
        </w:rPr>
        <w:t xml:space="preserve">© Stella DeVenuta, OSF (2020) 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rFonts w:ascii="Arial" w:hAnsi="Arial" w:cs="Arial"/>
          <w:color w:val="000000"/>
          <w:sz w:val="21"/>
          <w:szCs w:val="21"/>
        </w:rPr>
        <w:br/>
        <w:t xml:space="preserve">    s</w:t>
      </w:r>
      <w:r w:rsidRPr="00C024B3">
        <w:rPr>
          <w:rFonts w:ascii="Arial" w:hAnsi="Arial" w:cs="Arial"/>
          <w:color w:val="000000"/>
          <w:sz w:val="21"/>
          <w:szCs w:val="21"/>
        </w:rPr>
        <w:t>tellaosf@lakeosfs.org</w:t>
      </w:r>
    </w:p>
    <w:p w14:paraId="3D9FBACB" w14:textId="77777777" w:rsidR="00C024B3" w:rsidRPr="00DE550B" w:rsidRDefault="00C024B3" w:rsidP="00C024B3">
      <w:pPr>
        <w:jc w:val="center"/>
      </w:pPr>
      <w:r w:rsidRPr="00DE550B">
        <w:fldChar w:fldCharType="begin"/>
      </w:r>
      <w:r w:rsidRPr="00DE550B">
        <w:instrText xml:space="preserve"> INCLUDEPICTURE "/var/folders/x5/q5bt5_148xj7b300r6_thgs80000gp/T/com.microsoft.Word/WebArchiveCopyPasteTempFiles/the-nautilus-shell-transparent-quote-prints.jpg?wait=0&amp;attempt=0" \* MERGEFORMATINET </w:instrText>
      </w:r>
      <w:r w:rsidRPr="00DE550B">
        <w:fldChar w:fldCharType="separate"/>
      </w:r>
      <w:r w:rsidRPr="00DE550B">
        <w:rPr>
          <w:noProof/>
        </w:rPr>
        <w:drawing>
          <wp:inline distT="0" distB="0" distL="0" distR="0" wp14:anchorId="166DD7B6" wp14:editId="0EF9199E">
            <wp:extent cx="2124000" cy="1833298"/>
            <wp:effectExtent l="50800" t="50800" r="48260" b="46355"/>
            <wp:docPr id="2" name="Picture 2" descr="The Nautilus Shell Transparent - Quote Art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Nautilus Shell Transparent - Quote Art Pri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18" cy="1863351"/>
                    </a:xfrm>
                    <a:prstGeom prst="rect">
                      <a:avLst/>
                    </a:prstGeom>
                    <a:noFill/>
                    <a:ln w="539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 w:rsidRPr="00DE550B">
        <w:fldChar w:fldCharType="end"/>
      </w:r>
      <w:r w:rsidRPr="00DE550B">
        <w:br/>
      </w:r>
      <w:r>
        <w:rPr>
          <w:rFonts w:ascii="Bradley Hand" w:hAnsi="Bradley Hand" w:cstheme="minorHAnsi"/>
          <w:color w:val="44546A" w:themeColor="text2"/>
        </w:rPr>
        <w:br/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t xml:space="preserve">“To Live humanly, Sanely, </w:t>
      </w:r>
      <w:r>
        <w:rPr>
          <w:rFonts w:ascii="Bradley Hand" w:hAnsi="Bradley Hand" w:cstheme="minorHAnsi"/>
          <w:i/>
          <w:color w:val="C00000"/>
          <w:sz w:val="28"/>
          <w:szCs w:val="28"/>
        </w:rPr>
        <w:br/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t xml:space="preserve">one has to change. </w:t>
      </w:r>
      <w:r>
        <w:rPr>
          <w:rFonts w:ascii="Bradley Hand" w:hAnsi="Bradley Hand" w:cstheme="minorHAnsi"/>
          <w:i/>
          <w:color w:val="C00000"/>
          <w:sz w:val="28"/>
          <w:szCs w:val="28"/>
        </w:rPr>
        <w:br/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t xml:space="preserve">To begin to understand what </w:t>
      </w:r>
      <w:r>
        <w:rPr>
          <w:rFonts w:ascii="Bradley Hand" w:hAnsi="Bradley Hand" w:cstheme="minorHAnsi"/>
          <w:i/>
          <w:color w:val="C00000"/>
          <w:sz w:val="28"/>
          <w:szCs w:val="28"/>
        </w:rPr>
        <w:br/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t xml:space="preserve">you are without trying </w:t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br/>
        <w:t xml:space="preserve">to change it, then what you are </w:t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br/>
        <w:t>undergoes a transformation.”</w:t>
      </w:r>
    </w:p>
    <w:p w14:paraId="33CDC202" w14:textId="77777777" w:rsidR="00C024B3" w:rsidRPr="00DE550B" w:rsidRDefault="00C024B3" w:rsidP="00C024B3">
      <w:pPr>
        <w:rPr>
          <w:rFonts w:asciiTheme="minorHAnsi" w:hAnsiTheme="minorHAnsi" w:cstheme="minorHAnsi"/>
        </w:rPr>
      </w:pPr>
    </w:p>
    <w:p w14:paraId="77988C68" w14:textId="77777777" w:rsidR="00C024B3" w:rsidRPr="00C024B3" w:rsidRDefault="00C024B3" w:rsidP="00C024B3">
      <w:pPr>
        <w:jc w:val="center"/>
        <w:rPr>
          <w:rFonts w:ascii="Bradley Hand" w:hAnsi="Bradley Hand" w:cstheme="minorHAnsi"/>
          <w:i/>
          <w:sz w:val="22"/>
          <w:szCs w:val="22"/>
        </w:rPr>
      </w:pP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To have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compassion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means to Have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passion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for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hyperlink r:id="rId6" w:tooltip="All" w:history="1">
        <w:r w:rsidRPr="00C024B3">
          <w:rPr>
            <w:rStyle w:val="Hyperlink"/>
            <w:rFonts w:ascii="Bradley Hand" w:hAnsi="Bradley Hand" w:cstheme="minorHAnsi"/>
            <w:i/>
            <w:color w:val="0B0080"/>
            <w:sz w:val="22"/>
            <w:szCs w:val="22"/>
          </w:rPr>
          <w:t>all</w:t>
        </w:r>
      </w:hyperlink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things, 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  <w:t>not just between two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people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, 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  <w:t>but for all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human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beings, 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  <w:t>for all things of the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earth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, 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  <w:t>the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animals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, the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trees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, 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  <w:t xml:space="preserve">everything the earth contains. 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  <w:t xml:space="preserve">When we have such compassion, 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  <w:t xml:space="preserve">we will not despoil the earth 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  <w:t xml:space="preserve">as we are doing now, 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  <w:t>and we will have no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wars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.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</w:r>
    </w:p>
    <w:p w14:paraId="324F6F23" w14:textId="77777777" w:rsidR="00C024B3" w:rsidRDefault="00C024B3" w:rsidP="00C024B3">
      <w:pPr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</w:pPr>
      <w:proofErr w:type="spellStart"/>
      <w:r w:rsidRPr="009C0D10"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Jiddu</w:t>
      </w:r>
      <w:proofErr w:type="spellEnd"/>
      <w:r w:rsidRPr="009C0D10"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 xml:space="preserve"> </w:t>
      </w:r>
      <w:proofErr w:type="spellStart"/>
      <w:r w:rsidRPr="009C0D10"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Krishnamurti</w:t>
      </w:r>
      <w:proofErr w:type="spellEnd"/>
      <w:r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 xml:space="preserve"> (May 11 1895- Feb. 17 1986) </w:t>
      </w:r>
      <w:r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br/>
      </w:r>
      <w:proofErr w:type="spellStart"/>
      <w:r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>Jiddu</w:t>
      </w:r>
      <w:proofErr w:type="spellEnd"/>
      <w:r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 xml:space="preserve"> w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>as a</w:t>
      </w:r>
      <w:r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> 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</w:rPr>
        <w:t>spiritual teacher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>,</w:t>
      </w:r>
      <w:r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 xml:space="preserve"> 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</w:rPr>
        <w:t>speaker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 xml:space="preserve"> and</w:t>
      </w:r>
      <w:r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> 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</w:rPr>
        <w:t>writer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 xml:space="preserve"> on Psychological, spiritual and sociological subjects.</w:t>
      </w:r>
      <w:r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br/>
      </w:r>
    </w:p>
    <w:p w14:paraId="2C676736" w14:textId="77777777" w:rsidR="00C024B3" w:rsidRDefault="00C024B3" w:rsidP="00C024B3">
      <w:pPr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w14:paraId="15EF3FC3" w14:textId="77777777" w:rsidR="00C024B3" w:rsidRPr="00C024B3" w:rsidRDefault="00C024B3" w:rsidP="00C024B3">
      <w:pPr>
        <w:rPr>
          <w:rFonts w:ascii="Arial" w:hAnsi="Arial" w:cs="Arial"/>
          <w:sz w:val="21"/>
          <w:szCs w:val="21"/>
        </w:rPr>
      </w:pPr>
      <w:r w:rsidRPr="00C024B3">
        <w:rPr>
          <w:rFonts w:ascii="Arial" w:hAnsi="Arial" w:cs="Arial"/>
          <w:color w:val="000000"/>
          <w:sz w:val="21"/>
          <w:szCs w:val="21"/>
        </w:rPr>
        <w:t xml:space="preserve">© Stella DeVenuta, OSF (2020) 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rFonts w:ascii="Arial" w:hAnsi="Arial" w:cs="Arial"/>
          <w:color w:val="000000"/>
          <w:sz w:val="21"/>
          <w:szCs w:val="21"/>
        </w:rPr>
        <w:br/>
        <w:t xml:space="preserve">    s</w:t>
      </w:r>
      <w:r w:rsidRPr="00C024B3">
        <w:rPr>
          <w:rFonts w:ascii="Arial" w:hAnsi="Arial" w:cs="Arial"/>
          <w:color w:val="000000"/>
          <w:sz w:val="21"/>
          <w:szCs w:val="21"/>
        </w:rPr>
        <w:t>tellaosf@lakeosfs.org</w:t>
      </w:r>
    </w:p>
    <w:p w14:paraId="0558743B" w14:textId="77777777" w:rsidR="00C024B3" w:rsidRPr="00DE550B" w:rsidRDefault="00C024B3" w:rsidP="00C024B3">
      <w:pPr>
        <w:jc w:val="center"/>
      </w:pPr>
      <w:r w:rsidRPr="00DE550B">
        <w:fldChar w:fldCharType="begin"/>
      </w:r>
      <w:r w:rsidRPr="00DE550B">
        <w:instrText xml:space="preserve"> INCLUDEPICTURE "/var/folders/x5/q5bt5_148xj7b300r6_thgs80000gp/T/com.microsoft.Word/WebArchiveCopyPasteTempFiles/the-nautilus-shell-transparent-quote-prints.jpg?wait=0&amp;attempt=0" \* MERGEFORMATINET </w:instrText>
      </w:r>
      <w:r w:rsidRPr="00DE550B">
        <w:fldChar w:fldCharType="separate"/>
      </w:r>
      <w:r w:rsidRPr="00DE550B">
        <w:rPr>
          <w:noProof/>
        </w:rPr>
        <w:drawing>
          <wp:inline distT="0" distB="0" distL="0" distR="0" wp14:anchorId="3AD6E798" wp14:editId="617F865D">
            <wp:extent cx="2124000" cy="1833298"/>
            <wp:effectExtent l="50800" t="50800" r="48260" b="46355"/>
            <wp:docPr id="3" name="Picture 3" descr="The Nautilus Shell Transparent - Quote Art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Nautilus Shell Transparent - Quote Art Pri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18" cy="1863351"/>
                    </a:xfrm>
                    <a:prstGeom prst="rect">
                      <a:avLst/>
                    </a:prstGeom>
                    <a:noFill/>
                    <a:ln w="539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 w:rsidRPr="00DE550B">
        <w:fldChar w:fldCharType="end"/>
      </w:r>
      <w:r w:rsidRPr="00DE550B">
        <w:br/>
      </w:r>
      <w:r>
        <w:rPr>
          <w:rFonts w:ascii="Bradley Hand" w:hAnsi="Bradley Hand" w:cstheme="minorHAnsi"/>
          <w:color w:val="44546A" w:themeColor="text2"/>
        </w:rPr>
        <w:br/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t xml:space="preserve">“To Live humanly, Sanely, </w:t>
      </w:r>
      <w:r>
        <w:rPr>
          <w:rFonts w:ascii="Bradley Hand" w:hAnsi="Bradley Hand" w:cstheme="minorHAnsi"/>
          <w:i/>
          <w:color w:val="C00000"/>
          <w:sz w:val="28"/>
          <w:szCs w:val="28"/>
        </w:rPr>
        <w:br/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t xml:space="preserve">one has to change. </w:t>
      </w:r>
      <w:r>
        <w:rPr>
          <w:rFonts w:ascii="Bradley Hand" w:hAnsi="Bradley Hand" w:cstheme="minorHAnsi"/>
          <w:i/>
          <w:color w:val="C00000"/>
          <w:sz w:val="28"/>
          <w:szCs w:val="28"/>
        </w:rPr>
        <w:br/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t xml:space="preserve">To begin to understand what </w:t>
      </w:r>
      <w:r>
        <w:rPr>
          <w:rFonts w:ascii="Bradley Hand" w:hAnsi="Bradley Hand" w:cstheme="minorHAnsi"/>
          <w:i/>
          <w:color w:val="C00000"/>
          <w:sz w:val="28"/>
          <w:szCs w:val="28"/>
        </w:rPr>
        <w:br/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t xml:space="preserve">you are without trying </w:t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br/>
        <w:t xml:space="preserve">to change it, then what you are </w:t>
      </w:r>
      <w:r w:rsidRPr="00085306">
        <w:rPr>
          <w:rFonts w:ascii="Bradley Hand" w:hAnsi="Bradley Hand" w:cstheme="minorHAnsi"/>
          <w:i/>
          <w:color w:val="C00000"/>
          <w:sz w:val="28"/>
          <w:szCs w:val="28"/>
        </w:rPr>
        <w:br/>
        <w:t>undergoes a transformation.”</w:t>
      </w:r>
    </w:p>
    <w:p w14:paraId="2D6FA6E5" w14:textId="77777777" w:rsidR="00C024B3" w:rsidRPr="00DE550B" w:rsidRDefault="00C024B3" w:rsidP="00C024B3">
      <w:pPr>
        <w:rPr>
          <w:rFonts w:asciiTheme="minorHAnsi" w:hAnsiTheme="minorHAnsi" w:cstheme="minorHAnsi"/>
        </w:rPr>
      </w:pPr>
    </w:p>
    <w:p w14:paraId="2F626028" w14:textId="77777777" w:rsidR="00C024B3" w:rsidRPr="00C024B3" w:rsidRDefault="00C024B3" w:rsidP="00C024B3">
      <w:pPr>
        <w:jc w:val="center"/>
        <w:rPr>
          <w:rFonts w:ascii="Bradley Hand" w:hAnsi="Bradley Hand" w:cstheme="minorHAnsi"/>
          <w:i/>
          <w:sz w:val="22"/>
          <w:szCs w:val="22"/>
        </w:rPr>
      </w:pP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To have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compassion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means to Have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passion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for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hyperlink r:id="rId7" w:tooltip="All" w:history="1">
        <w:r w:rsidRPr="00C024B3">
          <w:rPr>
            <w:rStyle w:val="Hyperlink"/>
            <w:rFonts w:ascii="Bradley Hand" w:hAnsi="Bradley Hand" w:cstheme="minorHAnsi"/>
            <w:i/>
            <w:color w:val="0B0080"/>
            <w:sz w:val="22"/>
            <w:szCs w:val="22"/>
          </w:rPr>
          <w:t>all</w:t>
        </w:r>
      </w:hyperlink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things, 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  <w:t>not just between two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people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, 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  <w:t>but for all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human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beings, 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  <w:t>for all things of the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earth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, 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  <w:t>the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animals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, the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trees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 xml:space="preserve">, 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  <w:t xml:space="preserve">everything the earth contains. 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  <w:t xml:space="preserve">When we have such compassion, 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  <w:t xml:space="preserve">we will not despoil the earth 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  <w:t xml:space="preserve">as we are doing now, 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  <w:t>and we will have no</w:t>
      </w:r>
      <w:r w:rsidRPr="00C024B3">
        <w:rPr>
          <w:rStyle w:val="apple-converted-space"/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 </w:t>
      </w:r>
      <w:r w:rsidRPr="00C024B3">
        <w:rPr>
          <w:rFonts w:ascii="Bradley Hand" w:hAnsi="Bradley Hand" w:cstheme="minorHAnsi"/>
          <w:i/>
          <w:sz w:val="22"/>
          <w:szCs w:val="22"/>
        </w:rPr>
        <w:t>wars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t>.</w:t>
      </w:r>
      <w:r w:rsidRPr="00C024B3">
        <w:rPr>
          <w:rFonts w:ascii="Bradley Hand" w:hAnsi="Bradley Hand" w:cstheme="minorHAnsi"/>
          <w:i/>
          <w:color w:val="202122"/>
          <w:sz w:val="22"/>
          <w:szCs w:val="22"/>
          <w:shd w:val="clear" w:color="auto" w:fill="F8F9FA"/>
        </w:rPr>
        <w:br/>
      </w:r>
    </w:p>
    <w:p w14:paraId="6C0FA483" w14:textId="77777777" w:rsidR="00C024B3" w:rsidRDefault="00C024B3" w:rsidP="00C024B3">
      <w:pPr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</w:pPr>
      <w:proofErr w:type="spellStart"/>
      <w:r w:rsidRPr="009C0D10"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Jiddu</w:t>
      </w:r>
      <w:proofErr w:type="spellEnd"/>
      <w:r w:rsidRPr="009C0D10"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 xml:space="preserve"> </w:t>
      </w:r>
      <w:proofErr w:type="spellStart"/>
      <w:r w:rsidRPr="009C0D10">
        <w:rPr>
          <w:rFonts w:asciiTheme="minorHAnsi" w:hAnsiTheme="minorHAnsi" w:cstheme="minorHAnsi"/>
          <w:b/>
          <w:bCs/>
          <w:color w:val="44546A" w:themeColor="text2"/>
          <w:sz w:val="20"/>
          <w:szCs w:val="20"/>
        </w:rPr>
        <w:t>Krishnamurti</w:t>
      </w:r>
      <w:proofErr w:type="spellEnd"/>
      <w:r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 xml:space="preserve"> (May 11 1895- Feb. 17 1986) </w:t>
      </w:r>
      <w:r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br/>
      </w:r>
      <w:proofErr w:type="spellStart"/>
      <w:r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>Jiddu</w:t>
      </w:r>
      <w:proofErr w:type="spellEnd"/>
      <w:r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 xml:space="preserve"> w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>as a</w:t>
      </w:r>
      <w:r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> 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</w:rPr>
        <w:t>spiritual teacher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>,</w:t>
      </w:r>
      <w:r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 xml:space="preserve"> 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</w:rPr>
        <w:t>speaker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 xml:space="preserve"> and</w:t>
      </w:r>
      <w:r w:rsidRPr="009C0D10">
        <w:rPr>
          <w:rStyle w:val="apple-converted-space"/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> 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</w:rPr>
        <w:t>writer</w:t>
      </w:r>
      <w:r w:rsidRPr="009C0D10"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t xml:space="preserve"> on Psychological, spiritual and sociological subjects.</w:t>
      </w:r>
      <w:r>
        <w:rPr>
          <w:rFonts w:asciiTheme="minorHAnsi" w:hAnsiTheme="minorHAnsi" w:cstheme="minorHAnsi"/>
          <w:color w:val="44546A" w:themeColor="text2"/>
          <w:sz w:val="20"/>
          <w:szCs w:val="20"/>
          <w:shd w:val="clear" w:color="auto" w:fill="FFFFFF"/>
        </w:rPr>
        <w:br/>
      </w:r>
    </w:p>
    <w:p w14:paraId="2F272875" w14:textId="77777777" w:rsidR="00C024B3" w:rsidRDefault="00C024B3" w:rsidP="00C024B3">
      <w:pPr>
        <w:rPr>
          <w:rFonts w:asciiTheme="minorHAnsi" w:hAnsiTheme="minorHAnsi" w:cstheme="minorHAnsi"/>
          <w:color w:val="44546A" w:themeColor="text2"/>
          <w:sz w:val="20"/>
          <w:szCs w:val="20"/>
        </w:rPr>
      </w:pPr>
    </w:p>
    <w:p w14:paraId="51C6F203" w14:textId="745276F2" w:rsidR="008E0CBB" w:rsidRPr="009C0D10" w:rsidRDefault="00C024B3" w:rsidP="009C0D10">
      <w:pPr>
        <w:rPr>
          <w:rFonts w:asciiTheme="minorHAnsi" w:hAnsiTheme="minorHAnsi" w:cstheme="minorHAnsi"/>
          <w:color w:val="44546A" w:themeColor="text2"/>
          <w:sz w:val="20"/>
          <w:szCs w:val="20"/>
        </w:rPr>
      </w:pPr>
      <w:r w:rsidRPr="00C024B3">
        <w:rPr>
          <w:rFonts w:ascii="Arial" w:hAnsi="Arial" w:cs="Arial"/>
          <w:color w:val="000000"/>
          <w:sz w:val="21"/>
          <w:szCs w:val="21"/>
        </w:rPr>
        <w:t xml:space="preserve">© Stella DeVenuta, OSF (2020) 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rFonts w:ascii="Arial" w:hAnsi="Arial" w:cs="Arial"/>
          <w:color w:val="000000"/>
          <w:sz w:val="21"/>
          <w:szCs w:val="21"/>
        </w:rPr>
        <w:br/>
        <w:t xml:space="preserve">    s</w:t>
      </w:r>
      <w:r w:rsidRPr="00C024B3">
        <w:rPr>
          <w:rFonts w:ascii="Arial" w:hAnsi="Arial" w:cs="Arial"/>
          <w:color w:val="000000"/>
          <w:sz w:val="21"/>
          <w:szCs w:val="21"/>
        </w:rPr>
        <w:t>tellaosf@lakeosfs.org</w:t>
      </w:r>
      <w:bookmarkStart w:id="0" w:name="_GoBack"/>
      <w:bookmarkEnd w:id="0"/>
    </w:p>
    <w:sectPr w:rsidR="008E0CBB" w:rsidRPr="009C0D10" w:rsidSect="006627F9">
      <w:pgSz w:w="15840" w:h="12240" w:orient="landscape"/>
      <w:pgMar w:top="576" w:right="576" w:bottom="576" w:left="720" w:header="720" w:footer="720" w:gutter="0"/>
      <w:cols w:num="3" w:space="720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74"/>
    <w:rsid w:val="00050974"/>
    <w:rsid w:val="00085306"/>
    <w:rsid w:val="000C3B22"/>
    <w:rsid w:val="004F2A35"/>
    <w:rsid w:val="006627F9"/>
    <w:rsid w:val="00723C67"/>
    <w:rsid w:val="007502F9"/>
    <w:rsid w:val="00815973"/>
    <w:rsid w:val="008D6856"/>
    <w:rsid w:val="008E0CBB"/>
    <w:rsid w:val="0090575D"/>
    <w:rsid w:val="009A23EA"/>
    <w:rsid w:val="009C0D10"/>
    <w:rsid w:val="00C024B3"/>
    <w:rsid w:val="00DE550B"/>
    <w:rsid w:val="00F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CF0B2"/>
  <w14:defaultImageDpi w14:val="32767"/>
  <w15:chartTrackingRefBased/>
  <w15:docId w15:val="{FF194378-FB0C-8146-B086-2D3E57435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09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097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5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wikiquote.org/wiki/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quote.org/wiki/All" TargetMode="External"/><Relationship Id="rId5" Type="http://schemas.openxmlformats.org/officeDocument/2006/relationships/hyperlink" Target="https://en.wikiquote.org/wiki/Al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DeVenuta</dc:creator>
  <cp:keywords/>
  <dc:description/>
  <cp:lastModifiedBy>Stella DeVenuta</cp:lastModifiedBy>
  <cp:revision>2</cp:revision>
  <dcterms:created xsi:type="dcterms:W3CDTF">2020-09-15T12:28:00Z</dcterms:created>
  <dcterms:modified xsi:type="dcterms:W3CDTF">2020-09-15T12:28:00Z</dcterms:modified>
</cp:coreProperties>
</file>